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A8" w:rsidRDefault="00463DAB">
      <w:r>
        <w:rPr>
          <w:noProof/>
          <w:lang w:eastAsia="fr-BE"/>
        </w:rPr>
        <w:drawing>
          <wp:inline distT="0" distB="0" distL="0" distR="0" wp14:anchorId="0A2AFD1F" wp14:editId="00C4ADAE">
            <wp:extent cx="1590675" cy="342900"/>
            <wp:effectExtent l="0" t="0" r="9525" b="0"/>
            <wp:docPr id="1" name="Picture 2" descr="cid:image001.png@01CF588B.8BDF9D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png@01CF588B.8BDF9D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AB" w:rsidRPr="00463DAB" w:rsidRDefault="00463DAB" w:rsidP="00463DAB">
      <w:pPr>
        <w:jc w:val="center"/>
        <w:rPr>
          <w:lang w:val="en-US"/>
        </w:rPr>
      </w:pPr>
      <w:r>
        <w:rPr>
          <w:sz w:val="16"/>
          <w:szCs w:val="16"/>
          <w:lang w:val="en-US"/>
        </w:rPr>
        <w:t>I</w:t>
      </w:r>
      <w:r w:rsidRPr="00463DAB">
        <w:rPr>
          <w:sz w:val="16"/>
          <w:szCs w:val="16"/>
          <w:lang w:val="en-US"/>
        </w:rPr>
        <w:t>nstructions for accessing your messages via telephone</w:t>
      </w:r>
    </w:p>
    <w:p w:rsidR="00463DAB" w:rsidRPr="00463DAB" w:rsidRDefault="00463DAB" w:rsidP="00463DAB">
      <w:pPr>
        <w:pStyle w:val="Default"/>
        <w:rPr>
          <w:sz w:val="12"/>
          <w:szCs w:val="12"/>
          <w:lang w:val="en-US"/>
        </w:rPr>
      </w:pPr>
      <w:r w:rsidRPr="00463DAB">
        <w:rPr>
          <w:b/>
          <w:bCs/>
          <w:sz w:val="12"/>
          <w:szCs w:val="12"/>
          <w:lang w:val="en-US"/>
        </w:rPr>
        <w:t xml:space="preserve">Formatted: </w:t>
      </w:r>
      <w:r w:rsidRPr="00463DAB">
        <w:rPr>
          <w:sz w:val="12"/>
          <w:szCs w:val="12"/>
          <w:lang w:val="en-US"/>
        </w:rPr>
        <w:t xml:space="preserve">Complex Script Font: 10.5 </w:t>
      </w:r>
      <w:proofErr w:type="spellStart"/>
      <w:r w:rsidRPr="00463DAB">
        <w:rPr>
          <w:sz w:val="12"/>
          <w:szCs w:val="12"/>
          <w:lang w:val="en-US"/>
        </w:rPr>
        <w:t>pt</w:t>
      </w:r>
      <w:r w:rsidRPr="00463DAB">
        <w:rPr>
          <w:b/>
          <w:bCs/>
          <w:sz w:val="12"/>
          <w:szCs w:val="12"/>
          <w:lang w:val="en-US"/>
        </w:rPr>
        <w:t>Formatted</w:t>
      </w:r>
      <w:proofErr w:type="spellEnd"/>
      <w:r w:rsidRPr="00463DAB">
        <w:rPr>
          <w:b/>
          <w:bCs/>
          <w:sz w:val="12"/>
          <w:szCs w:val="12"/>
          <w:lang w:val="en-US"/>
        </w:rPr>
        <w:t xml:space="preserve">: </w:t>
      </w:r>
      <w:r w:rsidRPr="00463DAB">
        <w:rPr>
          <w:sz w:val="12"/>
          <w:szCs w:val="12"/>
          <w:lang w:val="en-US"/>
        </w:rPr>
        <w:t xml:space="preserve">Font: 10.5 </w:t>
      </w:r>
      <w:proofErr w:type="spellStart"/>
      <w:r w:rsidRPr="00463DAB">
        <w:rPr>
          <w:sz w:val="12"/>
          <w:szCs w:val="12"/>
          <w:lang w:val="en-US"/>
        </w:rPr>
        <w:t>pt</w:t>
      </w:r>
      <w:proofErr w:type="spellEnd"/>
      <w:r w:rsidRPr="00463DAB">
        <w:rPr>
          <w:sz w:val="12"/>
          <w:szCs w:val="12"/>
          <w:lang w:val="en-US"/>
        </w:rPr>
        <w:t xml:space="preserve">, Complex </w:t>
      </w:r>
      <w:proofErr w:type="spellStart"/>
      <w:r w:rsidRPr="00463DAB">
        <w:rPr>
          <w:sz w:val="12"/>
          <w:szCs w:val="12"/>
          <w:lang w:val="en-US"/>
        </w:rPr>
        <w:t>ScriptFont</w:t>
      </w:r>
      <w:proofErr w:type="spellEnd"/>
      <w:r w:rsidRPr="00463DAB">
        <w:rPr>
          <w:sz w:val="12"/>
          <w:szCs w:val="12"/>
          <w:lang w:val="en-US"/>
        </w:rPr>
        <w:t xml:space="preserve">: 10.5 </w:t>
      </w:r>
      <w:proofErr w:type="spellStart"/>
      <w:r w:rsidRPr="00463DAB">
        <w:rPr>
          <w:sz w:val="12"/>
          <w:szCs w:val="12"/>
          <w:lang w:val="en-US"/>
        </w:rPr>
        <w:t>pt</w:t>
      </w:r>
      <w:proofErr w:type="spellEnd"/>
    </w:p>
    <w:p w:rsidR="00463DAB" w:rsidRPr="00463DAB" w:rsidRDefault="00463DAB" w:rsidP="00463DAB">
      <w:pPr>
        <w:pStyle w:val="Default"/>
        <w:rPr>
          <w:rFonts w:ascii="Palatino Linotype" w:hAnsi="Palatino Linotype" w:cs="Palatino Linotype"/>
          <w:sz w:val="12"/>
          <w:szCs w:val="12"/>
          <w:lang w:val="en-US"/>
        </w:rPr>
      </w:pPr>
      <w:r w:rsidRPr="00463DAB">
        <w:rPr>
          <w:b/>
          <w:bCs/>
          <w:sz w:val="12"/>
          <w:szCs w:val="12"/>
          <w:lang w:val="en-US"/>
        </w:rPr>
        <w:t xml:space="preserve">Deleted: </w:t>
      </w:r>
      <w:r w:rsidRPr="00463DAB">
        <w:rPr>
          <w:rFonts w:ascii="Palatino Linotype" w:hAnsi="Palatino Linotype" w:cs="Palatino Linotype"/>
          <w:sz w:val="12"/>
          <w:szCs w:val="12"/>
          <w:lang w:val="en-US"/>
        </w:rPr>
        <w:t>2</w:t>
      </w:r>
    </w:p>
    <w:p w:rsidR="00463DAB" w:rsidRPr="00463DAB" w:rsidRDefault="00463DAB" w:rsidP="00463DAB">
      <w:pPr>
        <w:pStyle w:val="Default"/>
        <w:rPr>
          <w:rFonts w:ascii="Palatino Linotype" w:hAnsi="Palatino Linotype" w:cs="Palatino Linotype"/>
          <w:sz w:val="12"/>
          <w:szCs w:val="12"/>
          <w:lang w:val="en-US"/>
        </w:rPr>
      </w:pPr>
      <w:r w:rsidRPr="00463DAB">
        <w:rPr>
          <w:b/>
          <w:bCs/>
          <w:sz w:val="12"/>
          <w:szCs w:val="12"/>
          <w:lang w:val="en-US"/>
        </w:rPr>
        <w:t xml:space="preserve">Deleted: </w:t>
      </w:r>
      <w:r w:rsidRPr="00463DAB">
        <w:rPr>
          <w:rFonts w:ascii="Palatino Linotype" w:hAnsi="Palatino Linotype" w:cs="Palatino Linotype"/>
          <w:sz w:val="12"/>
          <w:szCs w:val="12"/>
          <w:lang w:val="en-US"/>
        </w:rPr>
        <w:t>Listening to Voicemail Messages</w:t>
      </w:r>
    </w:p>
    <w:p w:rsidR="00463DAB" w:rsidRPr="00463DAB" w:rsidRDefault="00463DAB" w:rsidP="00463DAB">
      <w:pPr>
        <w:pStyle w:val="Default"/>
        <w:rPr>
          <w:sz w:val="12"/>
          <w:szCs w:val="12"/>
          <w:lang w:val="en-US"/>
        </w:rPr>
      </w:pPr>
      <w:r w:rsidRPr="00463DAB">
        <w:rPr>
          <w:b/>
          <w:bCs/>
          <w:sz w:val="12"/>
          <w:szCs w:val="12"/>
          <w:lang w:val="en-US"/>
        </w:rPr>
        <w:t xml:space="preserve">Deleted </w:t>
      </w:r>
    </w:p>
    <w:p w:rsidR="00463DAB" w:rsidRPr="00463DAB" w:rsidRDefault="00463DAB" w:rsidP="00463DAB">
      <w:pPr>
        <w:pStyle w:val="Default"/>
        <w:rPr>
          <w:rFonts w:ascii="Trebuchet MS" w:hAnsi="Trebuchet MS" w:cs="Trebuchet MS"/>
          <w:sz w:val="16"/>
          <w:szCs w:val="16"/>
          <w:lang w:val="en-US"/>
        </w:rPr>
      </w:pPr>
      <w:r w:rsidRPr="00463DAB">
        <w:rPr>
          <w:rFonts w:ascii="Trebuchet MS" w:hAnsi="Trebuchet MS" w:cs="Trebuchet MS"/>
          <w:b/>
          <w:bCs/>
          <w:sz w:val="16"/>
          <w:szCs w:val="16"/>
          <w:lang w:val="en-US"/>
        </w:rPr>
        <w:t xml:space="preserve">To access your messages via telephone </w:t>
      </w:r>
    </w:p>
    <w:p w:rsidR="00463DAB" w:rsidRPr="00463DAB" w:rsidRDefault="00463DAB" w:rsidP="00463DAB">
      <w:pPr>
        <w:pStyle w:val="Default"/>
        <w:rPr>
          <w:rFonts w:ascii="Palatino Linotype" w:hAnsi="Palatino Linotype" w:cs="Palatino Linotype"/>
          <w:sz w:val="16"/>
          <w:szCs w:val="16"/>
          <w:lang w:val="en-US"/>
        </w:rPr>
      </w:pPr>
      <w:r w:rsidRPr="00463DAB">
        <w:rPr>
          <w:rFonts w:ascii="Palatino Linotype" w:hAnsi="Palatino Linotype" w:cs="Palatino Linotype"/>
          <w:sz w:val="16"/>
          <w:szCs w:val="16"/>
          <w:lang w:val="en-US"/>
        </w:rPr>
        <w:t>1. Dial the voicemail access feature code (</w:t>
      </w:r>
      <w:r w:rsidRPr="00463DAB">
        <w:rPr>
          <w:rFonts w:ascii="Palatino Linotype" w:hAnsi="Palatino Linotype" w:cs="Palatino Linotype"/>
          <w:b/>
          <w:bCs/>
          <w:sz w:val="16"/>
          <w:szCs w:val="16"/>
          <w:lang w:val="en-US"/>
        </w:rPr>
        <w:t xml:space="preserve">*1 </w:t>
      </w:r>
      <w:r w:rsidRPr="00463DAB">
        <w:rPr>
          <w:rFonts w:ascii="Palatino Linotype" w:hAnsi="Palatino Linotype" w:cs="Palatino Linotype"/>
          <w:sz w:val="16"/>
          <w:szCs w:val="16"/>
          <w:lang w:val="en-US"/>
        </w:rPr>
        <w:t xml:space="preserve">by default). If your telephone forwards to a mailbox you are logged in automatically. If not, you are prompted for a mailbox and password. Alternatively, dial the voicemail login feature code, and you are always asked for a mailbox and password. </w:t>
      </w:r>
    </w:p>
    <w:p w:rsidR="00463DAB" w:rsidRP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4"/>
          <w:szCs w:val="24"/>
        </w:rPr>
      </w:pPr>
    </w:p>
    <w:p w:rsid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463DA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Follow the prompts to navigate the menus. The following prompts are available at this level: </w:t>
      </w:r>
    </w:p>
    <w:p w:rsidR="00463DAB" w:rsidRP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463DAB" w:rsidRDefault="00463DAB" w:rsidP="00463DAB">
      <w:pPr>
        <w:rPr>
          <w:lang w:val="en-US"/>
        </w:rPr>
      </w:pPr>
      <w:r>
        <w:rPr>
          <w:noProof/>
          <w:lang w:eastAsia="fr-BE"/>
        </w:rPr>
        <w:drawing>
          <wp:inline distT="0" distB="0" distL="0" distR="0">
            <wp:extent cx="5753100" cy="20859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AB" w:rsidRP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proofErr w:type="spellStart"/>
      <w:r w:rsidRPr="00463DAB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>Listeningto</w:t>
      </w:r>
      <w:proofErr w:type="spellEnd"/>
      <w:r w:rsidRPr="00463DAB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 xml:space="preserve"> Voicemail Messages </w:t>
      </w:r>
    </w:p>
    <w:p w:rsidR="00463DAB" w:rsidRP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463DA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listen to your voicemail messages. </w:t>
      </w:r>
    </w:p>
    <w:p w:rsidR="00463DAB" w:rsidRP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463DAB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listen to your voicemail messages </w:t>
      </w:r>
    </w:p>
    <w:p w:rsidR="00463DAB" w:rsidRP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463DA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messages via telephone (see Accessing Messages via Telephone). </w:t>
      </w:r>
    </w:p>
    <w:p w:rsidR="00463DAB" w:rsidRPr="00463DAB" w:rsidRDefault="00463DAB" w:rsidP="00463DAB">
      <w:pPr>
        <w:autoSpaceDE w:val="0"/>
        <w:autoSpaceDN w:val="0"/>
        <w:adjustRightInd w:val="0"/>
        <w:spacing w:after="121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463DA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463DA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1 </w:t>
      </w:r>
      <w:r w:rsidRPr="00463DA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to listen to your voicemail messages in your mailbox. </w:t>
      </w:r>
    </w:p>
    <w:p w:rsid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463DA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Follow the prompts to navigate the menus. The following prompts are available at </w:t>
      </w:r>
      <w:r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>this level</w:t>
      </w:r>
    </w:p>
    <w:p w:rsid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>
        <w:rPr>
          <w:rFonts w:ascii="Palatino Linotype" w:hAnsi="Palatino Linotype" w:cs="Palatino Linotype"/>
          <w:noProof/>
          <w:color w:val="000000"/>
          <w:sz w:val="16"/>
          <w:szCs w:val="16"/>
          <w:lang w:eastAsia="fr-BE"/>
        </w:rPr>
        <w:drawing>
          <wp:inline distT="0" distB="0" distL="0" distR="0" wp14:anchorId="7870A71C" wp14:editId="14C7DA9B">
            <wp:extent cx="5760720" cy="349451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DAB" w:rsidRPr="00463DAB" w:rsidRDefault="00463DAB" w:rsidP="00463DA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463DAB" w:rsidRDefault="008D37DE" w:rsidP="00463DAB">
      <w:pPr>
        <w:rPr>
          <w:lang w:val="en-US"/>
        </w:rPr>
      </w:pPr>
      <w:r>
        <w:rPr>
          <w:noProof/>
          <w:lang w:eastAsia="fr-BE"/>
        </w:rPr>
        <w:lastRenderedPageBreak/>
        <w:drawing>
          <wp:inline distT="0" distB="0" distL="0" distR="0" wp14:anchorId="66B03234" wp14:editId="1082E7E9">
            <wp:extent cx="1590675" cy="342900"/>
            <wp:effectExtent l="0" t="0" r="9525" b="0"/>
            <wp:docPr id="4" name="Picture 2" descr="cid:image001.png@01CF588B.8BDF9D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png@01CF588B.8BDF9D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Changing Folders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access your messages that are located in other folders.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change folders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2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when you hear the name of the folder you want to access </w:t>
      </w: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Playing the Previous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play the previous message in your mailbox.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play the previous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4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to play to the previous message. </w:t>
      </w: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Repeating the Current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repeat the current message.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repeat the current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5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during the message you want to repeat </w:t>
      </w: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Playing the Next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play the next message in your mailbox.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play the next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6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when you reach the message you want to skip over to move to the next message.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Deleting the Current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delete the current message.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delete the current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7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when you reach the message you want to delete.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Forwarding the Current Message to another Mailbox or Mailboxes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forward messages to another mailbox or mailboxes.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forward the current message to another mailbox or mailboxes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121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8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when you reach the message you want to forward.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Follow the prompts to select the mailbox or mailboxes to which you want to forward the message.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Saving a Message in a Folder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save messages to specific folders.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save a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2"/>
          <w:szCs w:val="12"/>
          <w:lang w:val="en-US"/>
        </w:rPr>
      </w:pPr>
      <w:r w:rsidRPr="008D37DE">
        <w:rPr>
          <w:rFonts w:ascii="Tahoma" w:hAnsi="Tahoma" w:cs="Tahoma"/>
          <w:b/>
          <w:bCs/>
          <w:color w:val="000000"/>
          <w:sz w:val="12"/>
          <w:szCs w:val="12"/>
          <w:lang w:val="en-US"/>
        </w:rPr>
        <w:t xml:space="preserve">Deleted: </w:t>
      </w:r>
      <w:r w:rsidRPr="008D37DE">
        <w:rPr>
          <w:rFonts w:ascii="Palatino Linotype" w:hAnsi="Palatino Linotype" w:cs="Palatino Linotype"/>
          <w:color w:val="000000"/>
          <w:sz w:val="12"/>
          <w:szCs w:val="12"/>
          <w:lang w:val="en-US"/>
        </w:rPr>
        <w:t>Listening to Voicemail Messages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2"/>
          <w:szCs w:val="12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2"/>
          <w:szCs w:val="12"/>
          <w:lang w:val="en-US"/>
        </w:rPr>
      </w:pPr>
      <w:r w:rsidRPr="008D37DE">
        <w:rPr>
          <w:rFonts w:ascii="Tahoma" w:hAnsi="Tahoma" w:cs="Tahoma"/>
          <w:b/>
          <w:bCs/>
          <w:color w:val="000000"/>
          <w:sz w:val="12"/>
          <w:szCs w:val="12"/>
          <w:lang w:val="en-US"/>
        </w:rPr>
        <w:t xml:space="preserve">Deleted: </w:t>
      </w:r>
      <w:r w:rsidRPr="008D37DE">
        <w:rPr>
          <w:rFonts w:ascii="Palatino Linotype" w:hAnsi="Palatino Linotype" w:cs="Palatino Linotype"/>
          <w:color w:val="000000"/>
          <w:sz w:val="12"/>
          <w:szCs w:val="12"/>
          <w:lang w:val="en-US"/>
        </w:rPr>
        <w:t>Listening to Voicemail Messages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2"/>
          <w:szCs w:val="12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  <w:lang w:val="en-US"/>
        </w:rPr>
      </w:pPr>
      <w:r w:rsidRPr="008D37DE">
        <w:rPr>
          <w:rFonts w:ascii="Tahoma" w:hAnsi="Tahoma" w:cs="Tahoma"/>
          <w:b/>
          <w:bCs/>
          <w:color w:val="000000"/>
          <w:sz w:val="12"/>
          <w:szCs w:val="12"/>
          <w:lang w:val="en-US"/>
        </w:rPr>
        <w:t xml:space="preserve">Deleted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9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when you reach the message you want to save. </w:t>
      </w: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Follow the prompts to select the folder to which you want to save the message </w:t>
      </w: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Rewinding a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rewind a message while it is playing.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rewind a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*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while the message is playing.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Skip to the Next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skip the rest of the message you are listening to, and move ahead to the next message.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skip to the next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Listen to the voicemail messages in your mailbox (see section Listening to Voicemail Messages).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#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while listening to the message you want to skip. </w:t>
      </w: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Default="008D37DE" w:rsidP="00463DAB">
      <w:pPr>
        <w:rPr>
          <w:lang w:val="en-US"/>
        </w:rPr>
      </w:pPr>
      <w:r>
        <w:rPr>
          <w:noProof/>
          <w:lang w:eastAsia="fr-BE"/>
        </w:rPr>
        <w:lastRenderedPageBreak/>
        <w:drawing>
          <wp:inline distT="0" distB="0" distL="0" distR="0" wp14:anchorId="6DD03C74" wp14:editId="68AC177D">
            <wp:extent cx="1590675" cy="342900"/>
            <wp:effectExtent l="0" t="0" r="9525" b="0"/>
            <wp:docPr id="5" name="Picture 2" descr="cid:image001.png@01CF588B.8BDF9D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png@01CF588B.8BDF9D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8D37DE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>Accessing Advanced Options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The advanced options provide you with the following capabilities: </w:t>
      </w:r>
    </w:p>
    <w:p w:rsidR="008D37DE" w:rsidRPr="008D37DE" w:rsidRDefault="008D37DE" w:rsidP="008D37DE">
      <w:pPr>
        <w:autoSpaceDE w:val="0"/>
        <w:autoSpaceDN w:val="0"/>
        <w:adjustRightInd w:val="0"/>
        <w:spacing w:after="114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Wingdings 2" w:hAnsi="Wingdings 2" w:cs="Wingdings 2"/>
          <w:color w:val="000000"/>
          <w:sz w:val="16"/>
          <w:szCs w:val="16"/>
        </w:rPr>
        <w:t></w:t>
      </w:r>
      <w:r w:rsidRPr="008D37DE">
        <w:rPr>
          <w:rFonts w:ascii="Wingdings 2" w:hAnsi="Wingdings 2" w:cs="Wingdings 2"/>
          <w:color w:val="000000"/>
          <w:sz w:val="16"/>
          <w:szCs w:val="16"/>
        </w:rPr>
        <w:t>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Replying to a voicemail </w:t>
      </w:r>
    </w:p>
    <w:p w:rsidR="008D37DE" w:rsidRPr="008D37DE" w:rsidRDefault="008D37DE" w:rsidP="008D37DE">
      <w:pPr>
        <w:autoSpaceDE w:val="0"/>
        <w:autoSpaceDN w:val="0"/>
        <w:adjustRightInd w:val="0"/>
        <w:spacing w:after="114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Wingdings 2" w:hAnsi="Wingdings 2" w:cs="Wingdings 2"/>
          <w:color w:val="000000"/>
          <w:sz w:val="16"/>
          <w:szCs w:val="16"/>
        </w:rPr>
        <w:t></w:t>
      </w:r>
      <w:r w:rsidRPr="008D37DE">
        <w:rPr>
          <w:rFonts w:ascii="Wingdings 2" w:hAnsi="Wingdings 2" w:cs="Wingdings 2"/>
          <w:color w:val="000000"/>
          <w:sz w:val="16"/>
          <w:szCs w:val="16"/>
        </w:rPr>
        <w:t>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Playing a message envelope </w:t>
      </w:r>
    </w:p>
    <w:p w:rsidR="008D37DE" w:rsidRPr="008D37DE" w:rsidRDefault="008D37DE" w:rsidP="008D37DE">
      <w:pPr>
        <w:autoSpaceDE w:val="0"/>
        <w:autoSpaceDN w:val="0"/>
        <w:adjustRightInd w:val="0"/>
        <w:spacing w:after="114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Wingdings 2" w:hAnsi="Wingdings 2" w:cs="Wingdings 2"/>
          <w:color w:val="000000"/>
          <w:sz w:val="16"/>
          <w:szCs w:val="16"/>
        </w:rPr>
        <w:t></w:t>
      </w:r>
      <w:r w:rsidRPr="008D37DE">
        <w:rPr>
          <w:rFonts w:ascii="Wingdings 2" w:hAnsi="Wingdings 2" w:cs="Wingdings 2"/>
          <w:color w:val="000000"/>
          <w:sz w:val="16"/>
          <w:szCs w:val="16"/>
        </w:rPr>
        <w:t>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Leaving a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Wingdings 2" w:hAnsi="Wingdings 2" w:cs="Wingdings 2"/>
          <w:color w:val="000000"/>
          <w:sz w:val="16"/>
          <w:szCs w:val="16"/>
        </w:rPr>
        <w:t></w:t>
      </w:r>
      <w:r w:rsidRPr="008D37DE">
        <w:rPr>
          <w:rFonts w:ascii="Wingdings 2" w:hAnsi="Wingdings 2" w:cs="Wingdings 2"/>
          <w:color w:val="000000"/>
          <w:sz w:val="16"/>
          <w:szCs w:val="16"/>
        </w:rPr>
        <w:t>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Returning to the main menu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access the advanced options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messages via telephone (see Accessing Messages via Telephone). </w:t>
      </w:r>
    </w:p>
    <w:p w:rsidR="008D37DE" w:rsidRPr="008D37DE" w:rsidRDefault="008D37DE" w:rsidP="008D37DE">
      <w:pPr>
        <w:autoSpaceDE w:val="0"/>
        <w:autoSpaceDN w:val="0"/>
        <w:adjustRightInd w:val="0"/>
        <w:spacing w:after="121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>3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Follow the prompts to navigate the menus. The following prompts are available at </w:t>
      </w:r>
      <w:r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>this level.</w:t>
      </w:r>
    </w:p>
    <w:p w:rsidR="008D37DE" w:rsidRDefault="008D37DE" w:rsidP="00463DAB">
      <w:pPr>
        <w:rPr>
          <w:lang w:val="en-US"/>
        </w:rPr>
      </w:pPr>
    </w:p>
    <w:p w:rsidR="008D37DE" w:rsidRDefault="008D37DE" w:rsidP="00463DAB">
      <w:pPr>
        <w:rPr>
          <w:lang w:val="en-US"/>
        </w:rPr>
      </w:pPr>
      <w:r>
        <w:rPr>
          <w:noProof/>
          <w:lang w:eastAsia="fr-BE"/>
        </w:rPr>
        <w:drawing>
          <wp:inline distT="0" distB="0" distL="0" distR="0">
            <wp:extent cx="5753100" cy="14763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Replying to a Voicemail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reply to a voicemail in your mailbox.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reply to a voicemail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mailbox’s advanced options (see Accessing Advanced Options).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119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1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and follow the prompts.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*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to return to the main menu.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Playing a Message Envelope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play a message envelope.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play a message envelope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mailbox’s advanced options (see Accessing Advanced Options).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119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3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and follow the prompts.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*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to return to the main menu. </w:t>
      </w:r>
    </w:p>
    <w:p w:rsidR="008D37DE" w:rsidRDefault="008D37DE" w:rsidP="00463DAB">
      <w:pPr>
        <w:rPr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Leaving Messages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leave a message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mailbox’s advanced options (see Accessing Advanced Options). </w:t>
      </w:r>
    </w:p>
    <w:p w:rsidR="008D37DE" w:rsidRPr="008D37DE" w:rsidRDefault="008D37DE" w:rsidP="008D37DE">
      <w:pPr>
        <w:autoSpaceDE w:val="0"/>
        <w:autoSpaceDN w:val="0"/>
        <w:adjustRightInd w:val="0"/>
        <w:spacing w:after="119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>5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. And follow the prompts. 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Press </w:t>
      </w:r>
      <w:r w:rsidRPr="008D37DE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* </w:t>
      </w:r>
      <w:r w:rsidRPr="008D37DE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to return to the main menu. </w:t>
      </w:r>
    </w:p>
    <w:p w:rsidR="008D37DE" w:rsidRDefault="008D37DE" w:rsidP="00463DAB">
      <w:pPr>
        <w:rPr>
          <w:lang w:val="en-US"/>
        </w:rPr>
      </w:pP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</w:rPr>
      </w:pPr>
      <w:proofErr w:type="spellStart"/>
      <w:r w:rsidRPr="008D37DE">
        <w:rPr>
          <w:rFonts w:ascii="Trebuchet MS" w:hAnsi="Trebuchet MS" w:cs="Trebuchet MS"/>
          <w:b/>
          <w:bCs/>
          <w:color w:val="000000"/>
          <w:sz w:val="19"/>
          <w:szCs w:val="19"/>
        </w:rPr>
        <w:t>Returning</w:t>
      </w:r>
      <w:proofErr w:type="spellEnd"/>
      <w:r w:rsidRPr="008D37DE">
        <w:rPr>
          <w:rFonts w:ascii="Trebuchet MS" w:hAnsi="Trebuchet MS" w:cs="Trebuchet MS"/>
          <w:b/>
          <w:bCs/>
          <w:color w:val="000000"/>
          <w:sz w:val="19"/>
          <w:szCs w:val="19"/>
        </w:rPr>
        <w:t xml:space="preserve"> to the Main Menu </w:t>
      </w:r>
    </w:p>
    <w:p w:rsidR="008D37DE" w:rsidRDefault="008D37DE" w:rsidP="008D37DE">
      <w:pPr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</w:pPr>
      <w:r w:rsidRPr="008D37DE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>To return to the main menu</w:t>
      </w:r>
    </w:p>
    <w:p w:rsidR="008D37DE" w:rsidRPr="008D37DE" w:rsidRDefault="008D37DE" w:rsidP="008D37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</w:rPr>
      </w:pPr>
      <w:proofErr w:type="spellStart"/>
      <w:r w:rsidRPr="008D37DE">
        <w:rPr>
          <w:rFonts w:ascii="Palatino Linotype" w:hAnsi="Palatino Linotype" w:cs="Palatino Linotype"/>
          <w:color w:val="000000"/>
          <w:sz w:val="16"/>
          <w:szCs w:val="16"/>
        </w:rPr>
        <w:t>Press</w:t>
      </w:r>
      <w:proofErr w:type="spellEnd"/>
      <w:r w:rsidRPr="008D37DE">
        <w:rPr>
          <w:rFonts w:ascii="Palatino Linotype" w:hAnsi="Palatino Linotype" w:cs="Palatino Linotype"/>
          <w:color w:val="000000"/>
          <w:sz w:val="16"/>
          <w:szCs w:val="16"/>
        </w:rPr>
        <w:t xml:space="preserve"> *. </w:t>
      </w:r>
    </w:p>
    <w:p w:rsidR="008D37DE" w:rsidRDefault="008D37DE" w:rsidP="008D37DE">
      <w:pPr>
        <w:rPr>
          <w:lang w:val="en-US"/>
        </w:rPr>
      </w:pPr>
    </w:p>
    <w:p w:rsidR="00B4638A" w:rsidRDefault="00B4638A" w:rsidP="008D37DE">
      <w:pPr>
        <w:rPr>
          <w:lang w:val="en-US"/>
        </w:rPr>
      </w:pPr>
    </w:p>
    <w:p w:rsidR="00B4638A" w:rsidRDefault="00B4638A" w:rsidP="008D37DE">
      <w:pPr>
        <w:rPr>
          <w:lang w:val="en-US"/>
        </w:rPr>
      </w:pPr>
    </w:p>
    <w:p w:rsidR="00B4638A" w:rsidRDefault="00B4638A" w:rsidP="008D37DE">
      <w:pPr>
        <w:rPr>
          <w:lang w:val="en-US"/>
        </w:rPr>
      </w:pPr>
      <w:r>
        <w:rPr>
          <w:noProof/>
          <w:lang w:eastAsia="fr-BE"/>
        </w:rPr>
        <w:lastRenderedPageBreak/>
        <w:drawing>
          <wp:inline distT="0" distB="0" distL="0" distR="0" wp14:anchorId="55E762D2" wp14:editId="28C6E323">
            <wp:extent cx="1590675" cy="342900"/>
            <wp:effectExtent l="0" t="0" r="9525" b="0"/>
            <wp:docPr id="7" name="Picture 2" descr="cid:image001.png@01CF588B.8BDF9D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png@01CF588B.8BDF9D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8A" w:rsidRP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B4638A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 xml:space="preserve">Configuring Mailbox Options </w:t>
      </w:r>
    </w:p>
    <w:p w:rsidR="00B4638A" w:rsidRP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B4638A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configure your mailbox options </w:t>
      </w:r>
    </w:p>
    <w:p w:rsidR="00B4638A" w:rsidRP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B4638A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messages via telephone (see Accessing Messages via Telephone). </w:t>
      </w:r>
    </w:p>
    <w:p w:rsidR="00B4638A" w:rsidRPr="00B4638A" w:rsidRDefault="00B4638A" w:rsidP="00B4638A">
      <w:pPr>
        <w:autoSpaceDE w:val="0"/>
        <w:autoSpaceDN w:val="0"/>
        <w:adjustRightInd w:val="0"/>
        <w:spacing w:after="121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B4638A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B4638A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>0</w:t>
      </w:r>
      <w:r w:rsidRPr="00B4638A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. </w:t>
      </w:r>
    </w:p>
    <w:p w:rsid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B4638A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3. Follow the prompts to navigate the menus. The following prompts are available at </w:t>
      </w:r>
      <w:r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>this level</w:t>
      </w:r>
    </w:p>
    <w:p w:rsid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>
        <w:rPr>
          <w:rFonts w:ascii="Palatino Linotype" w:hAnsi="Palatino Linotype" w:cs="Palatino Linotype"/>
          <w:noProof/>
          <w:color w:val="000000"/>
          <w:sz w:val="16"/>
          <w:szCs w:val="16"/>
          <w:lang w:eastAsia="fr-BE"/>
        </w:rPr>
        <w:drawing>
          <wp:inline distT="0" distB="0" distL="0" distR="0">
            <wp:extent cx="4495800" cy="9155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221" cy="92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  <w:lang w:val="en-US"/>
        </w:rPr>
      </w:pPr>
      <w:r w:rsidRPr="00B4638A">
        <w:rPr>
          <w:rFonts w:ascii="Verdana" w:hAnsi="Verdana" w:cs="Verdana"/>
          <w:b/>
          <w:bCs/>
          <w:color w:val="000000"/>
          <w:sz w:val="16"/>
          <w:szCs w:val="16"/>
          <w:lang w:val="en-US"/>
        </w:rPr>
        <w:t xml:space="preserve">Accessing Messages via Telephone </w:t>
      </w:r>
    </w:p>
    <w:p w:rsidR="002E557B" w:rsidRDefault="002E557B" w:rsidP="00B4638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2"/>
          <w:szCs w:val="12"/>
          <w:lang w:val="en-US"/>
        </w:rPr>
      </w:pPr>
    </w:p>
    <w:p w:rsidR="00B4638A" w:rsidRPr="00B4638A" w:rsidRDefault="00B4638A" w:rsidP="00B4638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  <w:lang w:val="en-US"/>
        </w:rPr>
      </w:pPr>
      <w:r w:rsidRPr="00B4638A">
        <w:rPr>
          <w:rFonts w:ascii="Trebuchet MS" w:hAnsi="Trebuchet MS" w:cs="Trebuchet MS"/>
          <w:sz w:val="12"/>
          <w:szCs w:val="12"/>
          <w:lang w:val="en-US"/>
        </w:rPr>
        <w:t xml:space="preserve"> </w:t>
      </w:r>
    </w:p>
    <w:p w:rsidR="00B4638A" w:rsidRDefault="002E557B" w:rsidP="008D37DE">
      <w:pPr>
        <w:rPr>
          <w:lang w:val="en-US"/>
        </w:rPr>
      </w:pPr>
      <w:r>
        <w:rPr>
          <w:noProof/>
          <w:lang w:eastAsia="fr-BE"/>
        </w:rPr>
        <w:drawing>
          <wp:inline distT="0" distB="0" distL="0" distR="0">
            <wp:extent cx="4152900" cy="1065728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89" cy="107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Recording an Unavailable Greeting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record a greeting informing callers that you are unavailable.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record an unavailable greeting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mailbox options (see Configuring Mailbox Options).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2E557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1 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and follow the prompts.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Recording a Busy Greeting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record a greeting informing callers that the line is busy.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record a busy greeting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mailbox options (see Configuring Mailbox Options).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2E557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2 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and follow the prompts. </w:t>
      </w:r>
    </w:p>
    <w:p w:rsid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</w:pP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Recording a Your Name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record your name to inform callers that they have reached your mailbox.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record your name </w:t>
      </w:r>
    </w:p>
    <w:p w:rsidR="002E557B" w:rsidRPr="002E557B" w:rsidRDefault="002E557B" w:rsidP="002E55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>Access your mailbox options (see Configuring Mailbox options)</w:t>
      </w:r>
    </w:p>
    <w:p w:rsidR="002E557B" w:rsidRDefault="002E557B" w:rsidP="002E55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Press </w:t>
      </w:r>
      <w:r w:rsidRPr="002E557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3 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and follow the prompts </w:t>
      </w:r>
    </w:p>
    <w:p w:rsid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Recording a Temporary Greeting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record a temporary greeting that callers will hear when they reach your mailbox during a specified time.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record a temporary greeting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mailbox options (see Configuring Mailbox Options).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2E557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4 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and follow the prompts. </w:t>
      </w:r>
    </w:p>
    <w:p w:rsid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9"/>
          <w:szCs w:val="19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9"/>
          <w:szCs w:val="19"/>
          <w:lang w:val="en-US"/>
        </w:rPr>
        <w:t xml:space="preserve">Changing Your Password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You can change the password you use to access your mailbox.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change your password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1. Access your mailbox options (see Configuring Mailbox Options).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2. Press </w:t>
      </w:r>
      <w:r w:rsidRPr="002E557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 xml:space="preserve">5 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and follow the prompts. </w:t>
      </w:r>
    </w:p>
    <w:p w:rsid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  <w:lang w:val="en-US"/>
        </w:rPr>
      </w:pP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  <w:lang w:val="en-US"/>
        </w:rPr>
      </w:pPr>
      <w:r w:rsidRPr="002E557B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>Accessing Help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6"/>
          <w:szCs w:val="16"/>
          <w:lang w:val="en-US"/>
        </w:rPr>
      </w:pPr>
      <w:r w:rsidRPr="002E557B">
        <w:rPr>
          <w:rFonts w:ascii="Trebuchet MS" w:hAnsi="Trebuchet MS" w:cs="Trebuchet MS"/>
          <w:b/>
          <w:bCs/>
          <w:color w:val="000000"/>
          <w:sz w:val="16"/>
          <w:szCs w:val="16"/>
          <w:lang w:val="en-US"/>
        </w:rPr>
        <w:t xml:space="preserve">To access help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Wingdings 2" w:hAnsi="Wingdings 2" w:cs="Wingdings 2"/>
          <w:color w:val="000000"/>
          <w:sz w:val="16"/>
          <w:szCs w:val="16"/>
        </w:rPr>
        <w:t></w:t>
      </w:r>
      <w:r w:rsidRPr="002E557B">
        <w:rPr>
          <w:rFonts w:ascii="Wingdings 2" w:hAnsi="Wingdings 2" w:cs="Wingdings 2"/>
          <w:color w:val="000000"/>
          <w:sz w:val="16"/>
          <w:szCs w:val="16"/>
        </w:rPr>
        <w:t>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Press </w:t>
      </w:r>
      <w:r w:rsidRPr="002E557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>*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. </w:t>
      </w: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</w:p>
    <w:p w:rsidR="002E557B" w:rsidRPr="002E557B" w:rsidRDefault="002E557B" w:rsidP="002E55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16"/>
          <w:szCs w:val="16"/>
          <w:lang w:val="en-US"/>
        </w:rPr>
      </w:pPr>
      <w:r w:rsidRPr="002E557B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 xml:space="preserve">Exiting </w:t>
      </w:r>
      <w:proofErr w:type="spellStart"/>
      <w:r w:rsidRPr="002E557B"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>Enswitch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  <w:lang w:val="en-US"/>
        </w:rPr>
        <w:t xml:space="preserve"> : </w:t>
      </w:r>
      <w:r w:rsidRPr="002E557B">
        <w:rPr>
          <w:rFonts w:ascii="Wingdings 2" w:hAnsi="Wingdings 2" w:cs="Wingdings 2"/>
          <w:color w:val="000000"/>
          <w:sz w:val="16"/>
          <w:szCs w:val="16"/>
        </w:rPr>
        <w:t></w:t>
      </w:r>
      <w:r w:rsidRPr="002E557B">
        <w:rPr>
          <w:rFonts w:ascii="Wingdings 2" w:hAnsi="Wingdings 2" w:cs="Wingdings 2"/>
          <w:color w:val="000000"/>
          <w:sz w:val="16"/>
          <w:szCs w:val="16"/>
        </w:rPr>
        <w:t></w:t>
      </w:r>
      <w:r w:rsidRPr="002E557B"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 xml:space="preserve">Press </w:t>
      </w:r>
      <w:r w:rsidRPr="002E557B"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  <w:t>#</w:t>
      </w:r>
      <w:r>
        <w:rPr>
          <w:rFonts w:ascii="Palatino Linotype" w:hAnsi="Palatino Linotype" w:cs="Palatino Linotype"/>
          <w:color w:val="000000"/>
          <w:sz w:val="16"/>
          <w:szCs w:val="16"/>
          <w:lang w:val="en-US"/>
        </w:rPr>
        <w:t>.</w:t>
      </w:r>
      <w:bookmarkStart w:id="0" w:name="_GoBack"/>
      <w:bookmarkEnd w:id="0"/>
    </w:p>
    <w:sectPr w:rsidR="002E557B" w:rsidRPr="002E5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BF2"/>
    <w:multiLevelType w:val="hybridMultilevel"/>
    <w:tmpl w:val="E4D41F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B"/>
    <w:rsid w:val="000675A8"/>
    <w:rsid w:val="002E557B"/>
    <w:rsid w:val="00463DAB"/>
    <w:rsid w:val="008D37DE"/>
    <w:rsid w:val="00B4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4F5D-AEC5-4E52-BD7D-225E3C1C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3D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E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Yves</cp:lastModifiedBy>
  <cp:revision>1</cp:revision>
  <dcterms:created xsi:type="dcterms:W3CDTF">2017-04-28T09:51:00Z</dcterms:created>
  <dcterms:modified xsi:type="dcterms:W3CDTF">2017-04-28T10:41:00Z</dcterms:modified>
</cp:coreProperties>
</file>